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微软雅黑" w:hAnsi="微软雅黑" w:eastAsia="微软雅黑" w:cs="微软雅黑"/>
          <w:sz w:val="28"/>
          <w:szCs w:val="36"/>
          <w:lang w:val="en-US" w:eastAsia="zh-CN"/>
        </w:rPr>
      </w:pPr>
      <w:r>
        <w:rPr>
          <w:rFonts w:hint="eastAsia" w:ascii="微软雅黑" w:hAnsi="微软雅黑" w:eastAsia="微软雅黑" w:cs="微软雅黑"/>
          <w:sz w:val="28"/>
          <w:szCs w:val="36"/>
          <w:lang w:val="en-US" w:eastAsia="zh-CN"/>
        </w:rPr>
        <w:t>如何确定研究课题的方向</w:t>
      </w:r>
    </w:p>
    <w:p>
      <w:pPr>
        <w:spacing w:line="360" w:lineRule="auto"/>
        <w:jc w:val="center"/>
        <w:rPr>
          <w:rFonts w:hint="eastAsia" w:ascii="微软雅黑" w:hAnsi="微软雅黑" w:eastAsia="微软雅黑" w:cs="微软雅黑"/>
          <w:sz w:val="28"/>
          <w:szCs w:val="36"/>
          <w:lang w:val="en-US" w:eastAsia="zh-CN"/>
        </w:rPr>
      </w:pPr>
    </w:p>
    <w:p>
      <w:pPr>
        <w:spacing w:line="360" w:lineRule="auto"/>
        <w:jc w:val="both"/>
        <w:rPr>
          <w:rFonts w:hint="eastAsia" w:ascii="微软雅黑" w:hAnsi="微软雅黑" w:eastAsia="微软雅黑" w:cs="微软雅黑"/>
          <w:b w:val="0"/>
          <w:bCs w:val="0"/>
          <w:sz w:val="21"/>
          <w:szCs w:val="24"/>
          <w:lang w:val="en-US" w:eastAsia="zh-CN"/>
        </w:rPr>
      </w:pPr>
      <w:r>
        <w:rPr>
          <w:rFonts w:hint="eastAsia" w:ascii="微软雅黑" w:hAnsi="微软雅黑" w:eastAsia="微软雅黑" w:cs="微软雅黑"/>
          <w:sz w:val="21"/>
          <w:szCs w:val="24"/>
          <w:lang w:val="en-US" w:eastAsia="zh-CN"/>
        </w:rPr>
        <w:t xml:space="preserve">    要选好课题的研究方向，它的核心问题就是确定通过怎样的活动才能有效地培养和锻炼人的创新精神和实践能力。人们在满足需要的过程中激发了学习的热情和创新欲；同时，只有经过对创新过程的亲身体</w:t>
      </w:r>
      <w:r>
        <w:rPr>
          <w:rFonts w:hint="eastAsia" w:ascii="微软雅黑" w:hAnsi="微软雅黑" w:eastAsia="微软雅黑" w:cs="微软雅黑"/>
          <w:b w:val="0"/>
          <w:bCs w:val="0"/>
          <w:sz w:val="21"/>
          <w:szCs w:val="24"/>
          <w:lang w:val="en-US" w:eastAsia="zh-CN"/>
        </w:rPr>
        <w:t>验，学生才能从整体上把握本质和规律，创新精神和实践能力是在一次次创新过程中不断积累和发展起来的。在进行课题的选择时，应做到以下几点：</w:t>
      </w:r>
    </w:p>
    <w:p>
      <w:pPr>
        <w:numPr>
          <w:ilvl w:val="0"/>
          <w:numId w:val="1"/>
        </w:numPr>
        <w:spacing w:line="360" w:lineRule="auto"/>
        <w:jc w:val="both"/>
        <w:rPr>
          <w:rFonts w:hint="eastAsia" w:ascii="微软雅黑" w:hAnsi="微软雅黑" w:eastAsia="微软雅黑" w:cs="微软雅黑"/>
          <w:b w:val="0"/>
          <w:bCs w:val="0"/>
          <w:sz w:val="21"/>
          <w:szCs w:val="24"/>
          <w:lang w:val="en-US" w:eastAsia="zh-CN"/>
        </w:rPr>
      </w:pPr>
      <w:r>
        <w:rPr>
          <w:rFonts w:hint="eastAsia" w:ascii="微软雅黑" w:hAnsi="微软雅黑" w:eastAsia="微软雅黑" w:cs="微软雅黑"/>
          <w:b w:val="0"/>
          <w:bCs w:val="0"/>
          <w:sz w:val="21"/>
          <w:szCs w:val="24"/>
          <w:lang w:val="en-US" w:eastAsia="zh-CN"/>
        </w:rPr>
        <w:t>做好选题前的准备工作。</w:t>
      </w:r>
    </w:p>
    <w:p>
      <w:pPr>
        <w:numPr>
          <w:ilvl w:val="0"/>
          <w:numId w:val="0"/>
        </w:numPr>
        <w:spacing w:line="360" w:lineRule="auto"/>
        <w:ind w:firstLine="420" w:firstLineChars="200"/>
        <w:jc w:val="both"/>
        <w:rPr>
          <w:rFonts w:hint="eastAsia" w:ascii="微软雅黑" w:hAnsi="微软雅黑" w:eastAsia="微软雅黑" w:cs="微软雅黑"/>
          <w:sz w:val="21"/>
          <w:szCs w:val="24"/>
          <w:lang w:val="en-US" w:eastAsia="zh-CN"/>
        </w:rPr>
      </w:pPr>
      <w:r>
        <w:rPr>
          <w:rFonts w:hint="eastAsia" w:ascii="微软雅黑" w:hAnsi="微软雅黑" w:eastAsia="微软雅黑" w:cs="微软雅黑"/>
          <w:sz w:val="21"/>
          <w:szCs w:val="24"/>
          <w:lang w:val="en-US" w:eastAsia="zh-CN"/>
        </w:rPr>
        <w:t>一方面，在基础型课程和拓展型课程中注意培养学生发现问题的意识，激发学生求知的欲望；另方面，在开设科普专题讲座时做好背景知识介绍，提供选题，丰富学生的知识储存，鼓励学生大胆设想，大胆质疑，大胆创新。</w:t>
      </w:r>
    </w:p>
    <w:p>
      <w:pPr>
        <w:numPr>
          <w:ilvl w:val="0"/>
          <w:numId w:val="1"/>
        </w:numPr>
        <w:spacing w:line="360" w:lineRule="auto"/>
        <w:ind w:left="0" w:leftChars="0" w:firstLine="0" w:firstLineChars="0"/>
        <w:jc w:val="both"/>
        <w:rPr>
          <w:rFonts w:hint="eastAsia" w:ascii="微软雅黑" w:hAnsi="微软雅黑" w:eastAsia="微软雅黑" w:cs="微软雅黑"/>
          <w:sz w:val="21"/>
          <w:szCs w:val="24"/>
          <w:lang w:val="en-US" w:eastAsia="zh-CN"/>
        </w:rPr>
      </w:pPr>
      <w:r>
        <w:rPr>
          <w:rFonts w:hint="eastAsia" w:ascii="微软雅黑" w:hAnsi="微软雅黑" w:eastAsia="微软雅黑" w:cs="微软雅黑"/>
          <w:sz w:val="21"/>
          <w:szCs w:val="24"/>
          <w:lang w:val="en-US" w:eastAsia="zh-CN"/>
        </w:rPr>
        <w:t>做好选题指导和课题可行性论证。</w:t>
      </w:r>
    </w:p>
    <w:p>
      <w:pPr>
        <w:numPr>
          <w:ilvl w:val="0"/>
          <w:numId w:val="0"/>
        </w:numPr>
        <w:spacing w:line="360" w:lineRule="auto"/>
        <w:ind w:leftChars="0" w:firstLine="420" w:firstLineChars="200"/>
        <w:jc w:val="both"/>
        <w:rPr>
          <w:rFonts w:hint="eastAsia" w:ascii="微软雅黑" w:hAnsi="微软雅黑" w:eastAsia="微软雅黑" w:cs="微软雅黑"/>
          <w:sz w:val="21"/>
          <w:szCs w:val="24"/>
          <w:lang w:val="en-US" w:eastAsia="zh-CN"/>
        </w:rPr>
      </w:pPr>
      <w:r>
        <w:rPr>
          <w:rFonts w:hint="eastAsia" w:ascii="微软雅黑" w:hAnsi="微软雅黑" w:eastAsia="微软雅黑" w:cs="微软雅黑"/>
          <w:sz w:val="21"/>
          <w:szCs w:val="24"/>
          <w:lang w:val="en-US" w:eastAsia="zh-CN"/>
        </w:rPr>
        <w:t>课题可由学生提出，也可由学生和老师讨论后共同确定。但在组织实施之前应有开题报告，明确研究目标，制定研究工作进度，并且由有经验的教师，最好是专门建立的课题预审委员会进行审查，经过论证后， 对于确实有创意、有实现可能的课题，再组织进一。步的实施。</w:t>
      </w:r>
    </w:p>
    <w:p>
      <w:pPr>
        <w:spacing w:line="360" w:lineRule="auto"/>
        <w:ind w:firstLine="420" w:firstLineChars="200"/>
        <w:jc w:val="both"/>
        <w:rPr>
          <w:rFonts w:hint="eastAsia" w:ascii="微软雅黑" w:hAnsi="微软雅黑" w:eastAsia="微软雅黑" w:cs="微软雅黑"/>
          <w:sz w:val="21"/>
          <w:szCs w:val="24"/>
          <w:lang w:val="en-US" w:eastAsia="zh-CN"/>
        </w:rPr>
      </w:pPr>
      <w:r>
        <w:rPr>
          <w:rFonts w:hint="eastAsia" w:ascii="微软雅黑" w:hAnsi="微软雅黑" w:eastAsia="微软雅黑" w:cs="微软雅黑"/>
          <w:sz w:val="21"/>
          <w:szCs w:val="24"/>
          <w:lang w:val="en-US" w:eastAsia="zh-CN"/>
        </w:rPr>
        <w:t>总之，研究性课程的课题选择是开展研究性课程的第一步，也是最为关键的一步。课题选择得好，开展顺利，学生在研究过程中有所创新，有所收获，才能起到培养学生“创新精神和实践能力”的作用：否则，课题研究不相法不到预期的目的，反而会加重学生的负担。</w:t>
      </w:r>
    </w:p>
    <w:p>
      <w:pPr>
        <w:rPr>
          <w:rFonts w:hint="eastAsia" w:ascii="微软雅黑" w:hAnsi="微软雅黑" w:eastAsia="微软雅黑" w:cs="微软雅黑"/>
        </w:rPr>
      </w:pPr>
      <w:r>
        <w:rPr>
          <w:rFonts w:hint="eastAsia" w:ascii="微软雅黑" w:hAnsi="微软雅黑" w:eastAsia="微软雅黑" w:cs="微软雅黑"/>
        </w:rPr>
        <w:t>参考文献</w:t>
      </w:r>
    </w:p>
    <w:p>
      <w:pPr>
        <w:numPr>
          <w:ilvl w:val="0"/>
          <w:numId w:val="2"/>
        </w:numPr>
        <w:rPr>
          <w:rFonts w:hint="eastAsia" w:ascii="微软雅黑" w:hAnsi="微软雅黑" w:eastAsia="微软雅黑" w:cs="微软雅黑"/>
        </w:rPr>
      </w:pPr>
      <w:r>
        <w:rPr>
          <w:rFonts w:hint="eastAsia" w:ascii="微软雅黑" w:hAnsi="微软雅黑" w:eastAsia="微软雅黑" w:cs="微软雅黑"/>
        </w:rPr>
        <w:t xml:space="preserve">滑文革，研究性学习导论[M].长春：吉林教育出版社，2010. </w:t>
      </w:r>
    </w:p>
    <w:p>
      <w:pPr>
        <w:numPr>
          <w:ilvl w:val="0"/>
          <w:numId w:val="2"/>
        </w:numPr>
        <w:rPr>
          <w:rFonts w:hint="eastAsia" w:ascii="微软雅黑" w:hAnsi="微软雅黑" w:eastAsia="微软雅黑" w:cs="微软雅黑"/>
        </w:rPr>
      </w:pPr>
      <w:r>
        <w:rPr>
          <w:rFonts w:hint="eastAsia" w:ascii="微软雅黑" w:hAnsi="微软雅黑" w:eastAsia="微软雅黑" w:cs="微软雅黑"/>
        </w:rPr>
        <w:t>孙元清，高中研究性学习导师指导手册(M].上海： 上海科技教  育出版社，2001.</w:t>
      </w:r>
    </w:p>
    <w:p>
      <w:pPr>
        <w:numPr>
          <w:ilvl w:val="0"/>
          <w:numId w:val="2"/>
        </w:numPr>
        <w:rPr>
          <w:rFonts w:hint="eastAsia" w:ascii="微软雅黑" w:hAnsi="微软雅黑" w:eastAsia="微软雅黑" w:cs="微软雅黑"/>
          <w:sz w:val="21"/>
          <w:szCs w:val="24"/>
          <w:lang w:val="en-US" w:eastAsia="zh-CN"/>
        </w:rPr>
      </w:pPr>
      <w:r>
        <w:rPr>
          <w:rFonts w:hint="eastAsia" w:ascii="微软雅黑" w:hAnsi="微软雅黑" w:eastAsia="微软雅黑" w:cs="微软雅黑"/>
        </w:rPr>
        <w:t>陆景</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研究性学习及其基本特征[J]. 教育发展研究，2000 (10).</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5C0F02"/>
    <w:multiLevelType w:val="singleLevel"/>
    <w:tmpl w:val="C65C0F02"/>
    <w:lvl w:ilvl="0" w:tentative="0">
      <w:start w:val="1"/>
      <w:numFmt w:val="chineseCounting"/>
      <w:suff w:val="nothing"/>
      <w:lvlText w:val="%1、"/>
      <w:lvlJc w:val="left"/>
      <w:rPr>
        <w:rFonts w:hint="eastAsia"/>
      </w:rPr>
    </w:lvl>
  </w:abstractNum>
  <w:abstractNum w:abstractNumId="1">
    <w:nsid w:val="F75F9704"/>
    <w:multiLevelType w:val="singleLevel"/>
    <w:tmpl w:val="F75F9704"/>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jMzM4YTdhNWIwOTlmMmNmMjRjNmE1ZjBkNjhiZTMifQ=="/>
  </w:docVars>
  <w:rsids>
    <w:rsidRoot w:val="15405341"/>
    <w:rsid w:val="15405341"/>
    <w:rsid w:val="15D12DD1"/>
    <w:rsid w:val="6C172C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
    <w:qFormat/>
    <w:uiPriority w:val="0"/>
    <w:pPr>
      <w:keepNext/>
      <w:keepLines/>
      <w:spacing w:before="340" w:after="330" w:line="578" w:lineRule="auto"/>
      <w:outlineLvl w:val="0"/>
    </w:pPr>
    <w:rPr>
      <w:rFonts w:asciiTheme="minorAscii" w:hAnsiTheme="minorAscii"/>
      <w:bCs/>
      <w:kern w:val="44"/>
      <w:sz w:val="32"/>
      <w:szCs w:val="44"/>
    </w:rPr>
  </w:style>
  <w:style w:type="character" w:default="1" w:styleId="4">
    <w:name w:val="Default Paragraph Font"/>
    <w:unhideWhenUsed/>
    <w:qFormat/>
    <w:uiPriority w:val="1"/>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标题 1字符"/>
    <w:basedOn w:val="4"/>
    <w:link w:val="2"/>
    <w:qFormat/>
    <w:uiPriority w:val="9"/>
    <w:rPr>
      <w:rFonts w:asciiTheme="minorAscii" w:hAnsiTheme="minorAscii" w:eastAsiaTheme="minorEastAsia"/>
      <w:bCs/>
      <w:kern w:val="44"/>
      <w:sz w:val="32"/>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613</Words>
  <Characters>637</Characters>
  <Lines>0</Lines>
  <Paragraphs>0</Paragraphs>
  <TotalTime>6</TotalTime>
  <ScaleCrop>false</ScaleCrop>
  <LinksUpToDate>false</LinksUpToDate>
  <CharactersWithSpaces>649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2019-11-15T06:15:00Z</dcterms:created>
  <dc:creator>冉然</dc:creator>
  <cp:lastModifiedBy>远在天边</cp:lastModifiedBy>
  <dcterms:modified xsi:type="dcterms:W3CDTF">2022-09-16T05:35:05Z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60712A1F2F854D0892FC10A48F22D48D</vt:lpwstr>
  </property>
</Properties>
</file>